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D712" w14:textId="77777777" w:rsidR="006C6CCB" w:rsidRDefault="006C6CCB" w:rsidP="006C6CCB">
      <w:pPr>
        <w:tabs>
          <w:tab w:val="left" w:pos="540"/>
          <w:tab w:val="left" w:pos="4320"/>
        </w:tabs>
        <w:jc w:val="center"/>
        <w:rPr>
          <w:b/>
          <w:lang w:val="en-US"/>
        </w:rPr>
      </w:pPr>
      <w:bookmarkStart w:id="0" w:name="_GoBack"/>
      <w:bookmarkEnd w:id="0"/>
    </w:p>
    <w:p w14:paraId="559AA594" w14:textId="77777777" w:rsidR="006C6CCB" w:rsidRPr="00E53DD1" w:rsidRDefault="006C6CCB" w:rsidP="006C6CCB">
      <w:pPr>
        <w:jc w:val="center"/>
        <w:rPr>
          <w:b/>
          <w:bCs/>
          <w:sz w:val="28"/>
          <w:szCs w:val="28"/>
        </w:rPr>
      </w:pPr>
      <w:r w:rsidRPr="00E53DD1">
        <w:rPr>
          <w:b/>
          <w:bCs/>
          <w:sz w:val="28"/>
          <w:szCs w:val="28"/>
        </w:rPr>
        <w:t>NON-DISCLOSURE AGREEMENT</w:t>
      </w:r>
    </w:p>
    <w:p w14:paraId="28CF0904" w14:textId="77777777" w:rsidR="006C6CCB" w:rsidRDefault="006C6CCB" w:rsidP="006C6CCB"/>
    <w:p w14:paraId="2999A7A9" w14:textId="03DDC77C" w:rsidR="006C6CCB" w:rsidRDefault="006C6CCB" w:rsidP="006C6CCB">
      <w:pPr>
        <w:spacing w:line="360" w:lineRule="auto"/>
      </w:pPr>
      <w:r w:rsidRPr="0028622F">
        <w:t xml:space="preserve">This Nondisclosure Agreement (the “Agreement”) is entered into by and between </w:t>
      </w:r>
      <w:r>
        <w:t>the College of Banking and Financial Studies</w:t>
      </w:r>
      <w:r w:rsidRPr="0028622F">
        <w:t xml:space="preserve"> (“</w:t>
      </w:r>
      <w:r w:rsidRPr="0055142F">
        <w:t>Disclosing Party</w:t>
      </w:r>
      <w:r w:rsidRPr="0028622F">
        <w:t xml:space="preserve"> “) </w:t>
      </w:r>
      <w:r>
        <w:t>and</w:t>
      </w:r>
    </w:p>
    <w:p w14:paraId="06C1C3A2" w14:textId="77777777" w:rsidR="006C6CCB" w:rsidRDefault="006C6CCB" w:rsidP="006C6CCB">
      <w:pPr>
        <w:spacing w:line="360" w:lineRule="auto"/>
      </w:pPr>
    </w:p>
    <w:p w14:paraId="4BCBE00D" w14:textId="41E02571" w:rsidR="006C6CCB" w:rsidRDefault="006C6CCB" w:rsidP="006C6CCB">
      <w:pPr>
        <w:spacing w:line="360" w:lineRule="auto"/>
      </w:pPr>
      <w:r>
        <w:t>-------------------------------------------------------------- (“Receiving Party”)</w:t>
      </w:r>
    </w:p>
    <w:p w14:paraId="675F2D02" w14:textId="596E1F5B" w:rsidR="006C6CCB" w:rsidRPr="0028622F" w:rsidRDefault="006C6CCB" w:rsidP="006C6CCB">
      <w:pPr>
        <w:spacing w:line="360" w:lineRule="auto"/>
      </w:pPr>
      <w:r>
        <w:t>F</w:t>
      </w:r>
      <w:r w:rsidRPr="0028622F">
        <w:t xml:space="preserve">or the purpose of preventing the unauthorized disclosure of Confidential Information as defined </w:t>
      </w:r>
      <w:r>
        <w:t xml:space="preserve">in </w:t>
      </w:r>
      <w:r w:rsidR="00936FD6">
        <w:t xml:space="preserve">CBFS IT Infrastructure Upgrade </w:t>
      </w:r>
      <w:r w:rsidR="000F5760">
        <w:t>Request for Proposal</w:t>
      </w:r>
      <w:r>
        <w:t xml:space="preserve"> </w:t>
      </w:r>
      <w:r w:rsidR="000F5760">
        <w:t>(</w:t>
      </w:r>
      <w:r>
        <w:t>RFP</w:t>
      </w:r>
      <w:r w:rsidR="000F5760">
        <w:t>)</w:t>
      </w:r>
      <w:r w:rsidRPr="0028622F">
        <w:t>. The parties agree to enter into a confidential relationship with respect to the disclosure proprietary and confidential information (“Confidential Information”).</w:t>
      </w:r>
    </w:p>
    <w:p w14:paraId="494EA135" w14:textId="77777777" w:rsidR="006C6CCB" w:rsidRPr="0028622F" w:rsidRDefault="006C6CCB" w:rsidP="006C6CCB">
      <w:pPr>
        <w:spacing w:line="360" w:lineRule="auto"/>
      </w:pPr>
      <w:r w:rsidRPr="0028622F">
        <w:t>1.   </w:t>
      </w:r>
      <w:hyperlink r:id="rId4" w:anchor="Definition_of_Confidential_Information" w:history="1">
        <w:r w:rsidRPr="0028622F">
          <w:rPr>
            <w:rStyle w:val="Hyperlink"/>
          </w:rPr>
          <w:t>Definition of Confidential Information</w:t>
        </w:r>
      </w:hyperlink>
      <w:r w:rsidRPr="0028622F">
        <w:t xml:space="preserve">. For </w:t>
      </w:r>
      <w:r>
        <w:t xml:space="preserve">the </w:t>
      </w:r>
      <w:r w:rsidRPr="0028622F">
        <w:t>purposes of this Agreement, “Confidential Information” shall include all information or material that has or could have value or other utility in the business in which Disclosing Party is engaged</w:t>
      </w:r>
      <w:r>
        <w:t>, including the RFP</w:t>
      </w:r>
      <w:r w:rsidRPr="0028622F">
        <w:t>.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14:paraId="688B5547" w14:textId="77777777" w:rsidR="006C6CCB" w:rsidRPr="0028622F" w:rsidRDefault="006C6CCB" w:rsidP="006C6CCB">
      <w:pPr>
        <w:spacing w:line="360" w:lineRule="auto"/>
      </w:pPr>
      <w:r w:rsidRPr="0028622F">
        <w:t xml:space="preserve"> </w:t>
      </w:r>
      <w:r>
        <w:t>2.</w:t>
      </w:r>
      <w:r w:rsidRPr="0028622F">
        <w:t>   </w:t>
      </w:r>
      <w:hyperlink r:id="rId5" w:anchor="Time_Periods" w:history="1">
        <w:r w:rsidRPr="0028622F">
          <w:rPr>
            <w:rStyle w:val="Hyperlink"/>
          </w:rPr>
          <w:t>Time Periods.</w:t>
        </w:r>
      </w:hyperlink>
      <w:r w:rsidRPr="0028622F">
        <w:t> The nondisclosure provisions of this Agreement shall survive the termination of this Agreement and Receiving Party’s duty to hold Confidential Information in confidence shall remain in effect until the Disclosing Party sends Receiving Party written notice releasing Receiving Party from this Agreement.</w:t>
      </w:r>
    </w:p>
    <w:p w14:paraId="44537BA1" w14:textId="77777777" w:rsidR="006C6CCB" w:rsidRPr="0028622F" w:rsidRDefault="006C6CCB" w:rsidP="006C6CCB">
      <w:pPr>
        <w:spacing w:line="360" w:lineRule="auto"/>
      </w:pPr>
      <w:r w:rsidRPr="0028622F">
        <w:t xml:space="preserve">This Agreement shall be binding on the representatives, assigns and successors of such party. </w:t>
      </w:r>
      <w:r>
        <w:t xml:space="preserve">The </w:t>
      </w:r>
      <w:r w:rsidRPr="0028622F">
        <w:t>party has signed this Agreement through its authorized representative.</w:t>
      </w:r>
    </w:p>
    <w:p w14:paraId="352E9ED8" w14:textId="77777777" w:rsidR="006C6CCB" w:rsidRDefault="006C6CCB" w:rsidP="006C6CCB">
      <w:pPr>
        <w:spacing w:line="360" w:lineRule="auto"/>
        <w:rPr>
          <w:b/>
          <w:bCs/>
        </w:rPr>
      </w:pPr>
    </w:p>
    <w:p w14:paraId="017787C3" w14:textId="159CA33A" w:rsidR="006C6CCB" w:rsidRPr="0028622F" w:rsidRDefault="006C6CCB" w:rsidP="006C6CCB">
      <w:pPr>
        <w:spacing w:line="360" w:lineRule="auto"/>
      </w:pPr>
      <w:r>
        <w:rPr>
          <w:b/>
          <w:bCs/>
        </w:rPr>
        <w:t>RECEIVING</w:t>
      </w:r>
      <w:r w:rsidRPr="0028622F">
        <w:rPr>
          <w:b/>
          <w:bCs/>
        </w:rPr>
        <w:t xml:space="preserve"> PARTY</w:t>
      </w:r>
    </w:p>
    <w:p w14:paraId="589095D7" w14:textId="77777777" w:rsidR="006C6CCB" w:rsidRPr="0028622F" w:rsidRDefault="006C6CCB" w:rsidP="006C6CCB">
      <w:r w:rsidRPr="0028622F">
        <w:t>Signature _____________________________________________________</w:t>
      </w:r>
    </w:p>
    <w:p w14:paraId="3DD13CFC" w14:textId="77777777" w:rsidR="006C6CCB" w:rsidRDefault="006C6CCB" w:rsidP="006C6CCB">
      <w:r w:rsidRPr="0028622F">
        <w:t>Name __________________________</w:t>
      </w:r>
      <w:r>
        <w:t>______________________________</w:t>
      </w:r>
    </w:p>
    <w:p w14:paraId="06E0541F" w14:textId="6083A8E8" w:rsidR="00936FD6" w:rsidRDefault="00936FD6" w:rsidP="006C6CCB">
      <w:r>
        <w:t>GSM No. _____________________________________________________</w:t>
      </w:r>
    </w:p>
    <w:p w14:paraId="35F3B302" w14:textId="24FE1108" w:rsidR="00936FD6" w:rsidRDefault="00936FD6" w:rsidP="006C6CCB">
      <w:r>
        <w:t>Email address __________________________________________________</w:t>
      </w:r>
    </w:p>
    <w:p w14:paraId="1F1D6E42" w14:textId="70B5BB53" w:rsidR="006C6CCB" w:rsidRDefault="006C6CCB" w:rsidP="006C6CCB">
      <w:r w:rsidRPr="0028622F">
        <w:t>Date: _______________</w:t>
      </w:r>
      <w:r>
        <w:t>__________________________________________</w:t>
      </w:r>
    </w:p>
    <w:p w14:paraId="471BA43B" w14:textId="77777777" w:rsidR="006C6CCB" w:rsidRPr="0028622F" w:rsidRDefault="006C6CCB" w:rsidP="006C6CCB">
      <w:r>
        <w:t>Organization___________________________________________________</w:t>
      </w:r>
    </w:p>
    <w:p w14:paraId="12C80597" w14:textId="0A784580" w:rsidR="00FF2F84" w:rsidRDefault="006C6CCB" w:rsidP="006C6CCB">
      <w:pPr>
        <w:spacing w:line="360" w:lineRule="auto"/>
      </w:pPr>
      <w:r>
        <w:t>Seal of Organization</w:t>
      </w:r>
    </w:p>
    <w:sectPr w:rsidR="00FF2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36"/>
    <w:rsid w:val="000F5760"/>
    <w:rsid w:val="006C6CCB"/>
    <w:rsid w:val="00880E90"/>
    <w:rsid w:val="008A5E36"/>
    <w:rsid w:val="00936FD6"/>
    <w:rsid w:val="00FF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98C4"/>
  <w15:chartTrackingRefBased/>
  <w15:docId w15:val="{9A67FF03-8B72-42E8-B42F-08F5BB1D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C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ndisclosureagreement.com/" TargetMode="External"/><Relationship Id="rId4"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IT</dc:creator>
  <cp:keywords/>
  <dc:description/>
  <cp:lastModifiedBy>Kumar IT</cp:lastModifiedBy>
  <cp:revision>5</cp:revision>
  <dcterms:created xsi:type="dcterms:W3CDTF">2019-10-31T07:18:00Z</dcterms:created>
  <dcterms:modified xsi:type="dcterms:W3CDTF">2019-12-05T09:50:00Z</dcterms:modified>
</cp:coreProperties>
</file>